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B8" w:rsidRPr="000C1CB8" w:rsidRDefault="000C1CB8" w:rsidP="000C1CB8">
      <w:pPr>
        <w:spacing w:before="20" w:after="20" w:line="240" w:lineRule="auto"/>
        <w:ind w:left="709"/>
        <w:rPr>
          <w:rFonts w:ascii="Times New Roman" w:hAnsi="Times New Roman" w:cs="Times New Roman"/>
          <w:b/>
          <w:i/>
          <w:noProof/>
          <w:color w:val="0070C0"/>
          <w:sz w:val="36"/>
          <w:szCs w:val="36"/>
        </w:rPr>
      </w:pPr>
      <w:r w:rsidRPr="000C1CB8">
        <w:rPr>
          <w:rFonts w:ascii="Times New Roman" w:hAnsi="Times New Roman" w:cs="Times New Roman"/>
          <w:b/>
          <w:noProof/>
          <w:sz w:val="24"/>
          <w:szCs w:val="24"/>
        </w:rPr>
        <w:t>«Флагманы социально-экономического развития России»</w:t>
      </w:r>
    </w:p>
    <w:p w:rsidR="000C1CB8" w:rsidRDefault="000C1CB8" w:rsidP="003F51D7">
      <w:pPr>
        <w:spacing w:before="20" w:after="20" w:line="240" w:lineRule="auto"/>
        <w:ind w:left="709"/>
        <w:jc w:val="center"/>
        <w:rPr>
          <w:rFonts w:ascii="Times New Roman" w:hAnsi="Times New Roman" w:cs="Times New Roman"/>
          <w:b/>
          <w:i/>
          <w:noProof/>
          <w:color w:val="0070C0"/>
          <w:sz w:val="36"/>
          <w:szCs w:val="36"/>
        </w:rPr>
      </w:pPr>
    </w:p>
    <w:p w:rsidR="003F51D7" w:rsidRDefault="003F51D7" w:rsidP="003F51D7">
      <w:pPr>
        <w:spacing w:before="20" w:after="20" w:line="240" w:lineRule="auto"/>
        <w:ind w:left="709"/>
        <w:jc w:val="center"/>
        <w:rPr>
          <w:rFonts w:ascii="Times New Roman" w:hAnsi="Times New Roman" w:cs="Times New Roman"/>
          <w:b/>
          <w:i/>
          <w:noProof/>
          <w:color w:val="0070C0"/>
          <w:sz w:val="36"/>
          <w:szCs w:val="36"/>
        </w:rPr>
      </w:pPr>
      <w:r w:rsidRPr="003F51D7">
        <w:rPr>
          <w:rFonts w:ascii="Times New Roman" w:hAnsi="Times New Roman" w:cs="Times New Roman"/>
          <w:b/>
          <w:i/>
          <w:noProof/>
          <w:color w:val="0070C0"/>
          <w:sz w:val="36"/>
          <w:szCs w:val="36"/>
        </w:rPr>
        <w:t>«Мы среди лучших!!»</w:t>
      </w:r>
    </w:p>
    <w:p w:rsidR="003F51D7" w:rsidRPr="003F51D7" w:rsidRDefault="003F51D7" w:rsidP="003F51D7">
      <w:pPr>
        <w:spacing w:before="20" w:after="20" w:line="240" w:lineRule="auto"/>
        <w:ind w:left="709"/>
        <w:jc w:val="center"/>
        <w:rPr>
          <w:rFonts w:ascii="Times New Roman" w:hAnsi="Times New Roman" w:cs="Times New Roman"/>
          <w:b/>
          <w:i/>
          <w:noProof/>
          <w:color w:val="0070C0"/>
          <w:sz w:val="36"/>
          <w:szCs w:val="36"/>
        </w:rPr>
      </w:pPr>
    </w:p>
    <w:p w:rsidR="003F51D7" w:rsidRPr="000C1CB8" w:rsidRDefault="003F51D7" w:rsidP="003F51D7">
      <w:pPr>
        <w:tabs>
          <w:tab w:val="left" w:pos="3402"/>
        </w:tabs>
        <w:spacing w:before="20" w:after="2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1CB8">
        <w:rPr>
          <w:rFonts w:ascii="Times New Roman" w:hAnsi="Times New Roman" w:cs="Times New Roman"/>
          <w:noProof/>
          <w:sz w:val="28"/>
          <w:szCs w:val="28"/>
        </w:rPr>
        <w:t xml:space="preserve">Звания "Флагман социально-экономического развития России 2020 года" </w:t>
      </w:r>
      <w:r w:rsidR="000C1CB8" w:rsidRPr="000C1CB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C1CB8">
        <w:rPr>
          <w:rFonts w:ascii="Times New Roman" w:eastAsia="Times New Roman" w:hAnsi="Times New Roman" w:cs="Times New Roman"/>
          <w:sz w:val="28"/>
          <w:szCs w:val="28"/>
        </w:rPr>
        <w:t xml:space="preserve">униципальное автономное учреждение дополнительного образования «Детский оздоровительно-образовательный центр «Юность» г. Горнозаводска </w:t>
      </w:r>
      <w:r w:rsidRPr="000C1CB8">
        <w:rPr>
          <w:rFonts w:ascii="Times New Roman" w:hAnsi="Times New Roman" w:cs="Times New Roman"/>
          <w:noProof/>
          <w:sz w:val="28"/>
          <w:szCs w:val="28"/>
        </w:rPr>
        <w:t>удостоен в номинации "Лучшее учреждение дополнительного образования Горнозаводского городского округа 2020 года"</w:t>
      </w:r>
      <w:r w:rsidR="000C1CB8" w:rsidRPr="000C1CB8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C1CB8" w:rsidRPr="000C1CB8" w:rsidRDefault="000C1CB8" w:rsidP="003F51D7">
      <w:pPr>
        <w:tabs>
          <w:tab w:val="left" w:pos="3402"/>
        </w:tabs>
        <w:spacing w:before="20" w:after="2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1CB8">
        <w:rPr>
          <w:rFonts w:ascii="Times New Roman" w:hAnsi="Times New Roman" w:cs="Times New Roman"/>
          <w:noProof/>
          <w:sz w:val="28"/>
          <w:szCs w:val="28"/>
        </w:rPr>
        <w:t>Статус побе</w:t>
      </w:r>
      <w:r w:rsidRPr="000C1CB8">
        <w:rPr>
          <w:rFonts w:ascii="Times New Roman" w:hAnsi="Times New Roman" w:cs="Times New Roman"/>
          <w:noProof/>
          <w:sz w:val="28"/>
          <w:szCs w:val="28"/>
        </w:rPr>
        <w:t>дителя в этой номинации</w:t>
      </w:r>
      <w:r w:rsidRPr="000C1CB8">
        <w:rPr>
          <w:rFonts w:ascii="Times New Roman" w:hAnsi="Times New Roman" w:cs="Times New Roman"/>
          <w:noProof/>
          <w:sz w:val="28"/>
          <w:szCs w:val="28"/>
        </w:rPr>
        <w:t xml:space="preserve"> означает, что его обладатель признан лидером в муниципальном образовании в своей сфере деятельности</w:t>
      </w:r>
      <w:r w:rsidRPr="000C1CB8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0C1CB8" w:rsidRPr="000C1CB8" w:rsidRDefault="000C1CB8" w:rsidP="003F51D7">
      <w:pPr>
        <w:tabs>
          <w:tab w:val="left" w:pos="3402"/>
        </w:tabs>
        <w:spacing w:before="20" w:after="2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C1CB8">
        <w:rPr>
          <w:rFonts w:ascii="Times New Roman" w:hAnsi="Times New Roman" w:cs="Times New Roman"/>
          <w:noProof/>
          <w:sz w:val="28"/>
          <w:szCs w:val="28"/>
        </w:rPr>
        <w:t>Поздравляем весь наш коллектив с отличным результатом! И желаем новых побед!</w:t>
      </w:r>
    </w:p>
    <w:p w:rsidR="003F51D7" w:rsidRPr="003F51D7" w:rsidRDefault="003F51D7" w:rsidP="003F51D7">
      <w:pPr>
        <w:tabs>
          <w:tab w:val="left" w:pos="3402"/>
        </w:tabs>
        <w:spacing w:before="20" w:after="2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1D7" w:rsidRPr="000C1CB8" w:rsidRDefault="003F51D7" w:rsidP="003F51D7">
      <w:pPr>
        <w:spacing w:before="20" w:after="20" w:line="240" w:lineRule="auto"/>
        <w:ind w:left="70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C1CB8">
        <w:rPr>
          <w:rFonts w:ascii="Times New Roman" w:hAnsi="Times New Roman" w:cs="Times New Roman"/>
          <w:i/>
          <w:noProof/>
          <w:sz w:val="24"/>
          <w:szCs w:val="24"/>
        </w:rPr>
        <w:t>К сведению: Общенациональный Реестр «Флагманы социально-экономического развития России» является публичным информационным ресурсом, включающим в себя победителей в отраслевых номинациях в разных муниципальных образованиях России. Победители в номинациях признаются Флагманами социально-экономического развития своего региона.</w:t>
      </w:r>
    </w:p>
    <w:p w:rsidR="003F51D7" w:rsidRPr="000C1CB8" w:rsidRDefault="003F51D7" w:rsidP="003F51D7">
      <w:pPr>
        <w:spacing w:before="20" w:after="20" w:line="240" w:lineRule="auto"/>
        <w:ind w:left="709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C1CB8">
        <w:rPr>
          <w:rFonts w:ascii="Times New Roman" w:hAnsi="Times New Roman" w:cs="Times New Roman"/>
          <w:i/>
          <w:noProof/>
          <w:sz w:val="24"/>
          <w:szCs w:val="24"/>
        </w:rPr>
        <w:t>Определение победителей в номинациях осуществляется ежегодно на основании рекомендаций органов исполнительной власти в субъектах Федерации и в муниципальных образованиях по всей стране. В каждой номинации может быть только один победитель.</w:t>
      </w:r>
    </w:p>
    <w:p w:rsidR="003F51D7" w:rsidRDefault="003F51D7" w:rsidP="003F51D7">
      <w:pPr>
        <w:spacing w:before="20" w:after="20" w:line="240" w:lineRule="auto"/>
        <w:ind w:left="709"/>
        <w:jc w:val="both"/>
        <w:rPr>
          <w:i/>
          <w:noProof/>
          <w:sz w:val="24"/>
          <w:szCs w:val="24"/>
        </w:rPr>
      </w:pPr>
      <w:r w:rsidRPr="000C1CB8">
        <w:rPr>
          <w:rFonts w:ascii="Times New Roman" w:hAnsi="Times New Roman" w:cs="Times New Roman"/>
          <w:i/>
          <w:noProof/>
          <w:sz w:val="24"/>
          <w:szCs w:val="24"/>
        </w:rPr>
        <w:t>Статус победителя в той или иной номинации (и, соответственно, статус Флагмана социально-экономического развития) означает, что его обладатель признан лидером в муниципальном образовании в своей сфере деятельности и входит в число самых наиболее значимых организаций своего региона.</w:t>
      </w:r>
      <w:r w:rsidRPr="000C1CB8">
        <w:rPr>
          <w:i/>
          <w:noProof/>
          <w:sz w:val="24"/>
          <w:szCs w:val="24"/>
        </w:rPr>
        <w:t xml:space="preserve"> </w:t>
      </w:r>
    </w:p>
    <w:p w:rsidR="000C1CB8" w:rsidRDefault="000C1CB8" w:rsidP="000C1CB8">
      <w:pPr>
        <w:ind w:firstLine="708"/>
      </w:pPr>
      <w:r>
        <w:t xml:space="preserve">Информация с сайта: </w:t>
      </w:r>
      <w:hyperlink r:id="rId5" w:history="1">
        <w:r w:rsidRPr="002A359C">
          <w:rPr>
            <w:rStyle w:val="a5"/>
          </w:rPr>
          <w:t>https://www.fs-er.ru</w:t>
        </w:r>
      </w:hyperlink>
    </w:p>
    <w:p w:rsidR="000C1CB8" w:rsidRPr="000C1CB8" w:rsidRDefault="000C1CB8" w:rsidP="003F51D7">
      <w:pPr>
        <w:spacing w:before="20" w:after="20" w:line="240" w:lineRule="auto"/>
        <w:ind w:left="709"/>
        <w:jc w:val="both"/>
        <w:rPr>
          <w:i/>
          <w:noProof/>
          <w:sz w:val="24"/>
          <w:szCs w:val="24"/>
        </w:rPr>
      </w:pPr>
    </w:p>
    <w:p w:rsidR="00140D0C" w:rsidRDefault="003F51D7" w:rsidP="003F51D7">
      <w:pPr>
        <w:spacing w:before="20" w:after="20" w:line="240" w:lineRule="auto"/>
        <w:ind w:left="709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356F63CD" wp14:editId="0D547772">
            <wp:extent cx="6750050" cy="489375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5805" r="929" b="4410"/>
                    <a:stretch/>
                  </pic:blipFill>
                  <pic:spPr bwMode="auto">
                    <a:xfrm>
                      <a:off x="0" y="0"/>
                      <a:ext cx="6750050" cy="4893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D0C" w:rsidRDefault="00140D0C" w:rsidP="000C1CB8">
      <w:pPr>
        <w:jc w:val="center"/>
      </w:pPr>
      <w:bookmarkStart w:id="0" w:name="_GoBack"/>
      <w:r>
        <w:rPr>
          <w:noProof/>
        </w:rPr>
        <w:drawing>
          <wp:inline distT="0" distB="0" distL="0" distR="0" wp14:anchorId="13E7ADD3" wp14:editId="024D1708">
            <wp:extent cx="715327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812" b="25279"/>
                    <a:stretch/>
                  </pic:blipFill>
                  <pic:spPr bwMode="auto">
                    <a:xfrm>
                      <a:off x="0" y="0"/>
                      <a:ext cx="7156174" cy="3944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F51D7" w:rsidRPr="00140D0C" w:rsidRDefault="003F51D7" w:rsidP="003F51D7"/>
    <w:sectPr w:rsidR="003F51D7" w:rsidRPr="00140D0C" w:rsidSect="00140D0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9D"/>
    <w:rsid w:val="000C1CB8"/>
    <w:rsid w:val="00140D0C"/>
    <w:rsid w:val="003F51D7"/>
    <w:rsid w:val="0041068C"/>
    <w:rsid w:val="00F7349D"/>
    <w:rsid w:val="00FA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D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51D7"/>
    <w:rPr>
      <w:color w:val="0000FF" w:themeColor="hyperlink"/>
      <w:u w:val="single"/>
    </w:rPr>
  </w:style>
  <w:style w:type="paragraph" w:customStyle="1" w:styleId="a6">
    <w:name w:val="Знак"/>
    <w:basedOn w:val="a"/>
    <w:rsid w:val="003F51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D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51D7"/>
    <w:rPr>
      <w:color w:val="0000FF" w:themeColor="hyperlink"/>
      <w:u w:val="single"/>
    </w:rPr>
  </w:style>
  <w:style w:type="paragraph" w:customStyle="1" w:styleId="a6">
    <w:name w:val="Знак"/>
    <w:basedOn w:val="a"/>
    <w:rsid w:val="003F51D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s-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2021-02-12T03:51:00Z</cp:lastPrinted>
  <dcterms:created xsi:type="dcterms:W3CDTF">2021-02-11T11:26:00Z</dcterms:created>
  <dcterms:modified xsi:type="dcterms:W3CDTF">2021-02-12T03:52:00Z</dcterms:modified>
</cp:coreProperties>
</file>